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629" w:rsidRDefault="00044629" w:rsidP="009A0EE3">
      <w:pPr>
        <w:spacing w:line="220" w:lineRule="atLeast"/>
      </w:pPr>
      <w:r>
        <w:t xml:space="preserve">EN 10028 – P235GH </w:t>
      </w:r>
      <w:r>
        <w:rPr>
          <w:sz w:val="21"/>
          <w:szCs w:val="21"/>
        </w:rPr>
        <w:t>Pressure Vessel Steel plate</w:t>
      </w:r>
    </w:p>
    <w:p w:rsidR="00044629" w:rsidRDefault="00044629" w:rsidP="009A0EE3">
      <w:pPr>
        <w:spacing w:line="220" w:lineRule="atLeast"/>
      </w:pPr>
      <w:r>
        <w:t>1.Pressure Vessel Steel Home Page</w:t>
      </w:r>
    </w:p>
    <w:p w:rsidR="00044629" w:rsidRDefault="00044629" w:rsidP="009A0EE3">
      <w:pPr>
        <w:spacing w:line="220" w:lineRule="atLeast"/>
      </w:pPr>
      <w:r>
        <w:t>EN 10028</w:t>
      </w:r>
    </w:p>
    <w:p w:rsidR="00044629" w:rsidRDefault="00044629" w:rsidP="009A0EE3">
      <w:pPr>
        <w:spacing w:line="220" w:lineRule="atLeast"/>
      </w:pPr>
      <w:r>
        <w:t>P235GH | P265GH | P295GH | P355GH | P275 NH/NL1/NL2 | P355 NH/NL1/NL2</w:t>
      </w:r>
    </w:p>
    <w:p w:rsidR="00044629" w:rsidRDefault="00044629" w:rsidP="009A0EE3">
      <w:pPr>
        <w:spacing w:line="220" w:lineRule="atLeast"/>
      </w:pPr>
      <w:r>
        <w:t>P460 NH/NL1/NL2</w:t>
      </w:r>
    </w:p>
    <w:p w:rsidR="00044629" w:rsidRDefault="00044629" w:rsidP="009A0EE3">
      <w:pPr>
        <w:spacing w:line="220" w:lineRule="atLeast"/>
      </w:pPr>
      <w:r>
        <w:t xml:space="preserve">2.P235GH is a pressure vessel quality steel which is available from Mantel, ex–stock.P235GH is a European specified steel for use in pressure vessels, boilers and heat exchangers. </w:t>
      </w:r>
    </w:p>
    <w:p w:rsidR="00044629" w:rsidRDefault="00044629" w:rsidP="009A0EE3">
      <w:pPr>
        <w:spacing w:line="220" w:lineRule="atLeast"/>
      </w:pPr>
      <w:r>
        <w:t xml:space="preserve">3.The composition of this steel makes it ideal for applications where elevated working temperatures are the norm and the material is used by fabricators throughout the oil, gas and petrochemical industry. </w:t>
      </w:r>
    </w:p>
    <w:p w:rsidR="00044629" w:rsidRDefault="00044629" w:rsidP="009A0EE3">
      <w:pPr>
        <w:spacing w:line="220" w:lineRule="atLeast"/>
      </w:pPr>
      <w:r>
        <w:t xml:space="preserve">4.P235GH is a normalized carbon alloy steel and is available ex-stock from our warehouse with mill certification and stamping. This EN10028 steel grade supersedes the older BS and DIN standards (Grades BS 1501-161-360A and DIN H 1, respectively). </w:t>
      </w:r>
    </w:p>
    <w:p w:rsidR="00044629" w:rsidRDefault="00044629" w:rsidP="009A0EE3">
      <w:pPr>
        <w:spacing w:line="220" w:lineRule="atLeast"/>
      </w:pPr>
      <w:r>
        <w:t xml:space="preserve">5.Please refer to the data tables below. </w:t>
      </w:r>
    </w:p>
    <w:p w:rsidR="00044629" w:rsidRDefault="00044629" w:rsidP="009A0EE3">
      <w:pPr>
        <w:spacing w:line="220" w:lineRule="atLeast"/>
      </w:pPr>
      <w:r>
        <w:t>Table 1: Chemical Composition of EN 10028 P235GH</w:t>
      </w:r>
    </w:p>
    <w:tbl>
      <w:tblPr>
        <w:tblW w:w="45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CellMar>
          <w:top w:w="15" w:type="dxa"/>
          <w:left w:w="15" w:type="dxa"/>
          <w:bottom w:w="15" w:type="dxa"/>
          <w:right w:w="15" w:type="dxa"/>
        </w:tblCellMar>
        <w:tblLook w:val="00A0"/>
      </w:tblPr>
      <w:tblGrid>
        <w:gridCol w:w="2229"/>
        <w:gridCol w:w="1448"/>
        <w:gridCol w:w="2591"/>
        <w:gridCol w:w="1315"/>
      </w:tblGrid>
      <w:tr w:rsidR="00044629" w:rsidRPr="00AE27E0" w:rsidTr="009A0EE3">
        <w:tc>
          <w:tcPr>
            <w:tcW w:w="0" w:type="auto"/>
            <w:shd w:val="clear" w:color="auto" w:fill="FFFFFF"/>
            <w:tcMar>
              <w:top w:w="60" w:type="dxa"/>
              <w:left w:w="60" w:type="dxa"/>
              <w:bottom w:w="60" w:type="dxa"/>
              <w:right w:w="60" w:type="dxa"/>
            </w:tcMar>
            <w:vAlign w:val="cente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Element</w:t>
            </w:r>
          </w:p>
        </w:tc>
        <w:tc>
          <w:tcPr>
            <w:tcW w:w="0" w:type="auto"/>
            <w:shd w:val="clear" w:color="auto" w:fill="FFFFFF"/>
            <w:tcMar>
              <w:top w:w="60" w:type="dxa"/>
              <w:left w:w="60" w:type="dxa"/>
              <w:bottom w:w="60" w:type="dxa"/>
              <w:right w:w="60" w:type="dxa"/>
            </w:tcMar>
            <w:vAlign w:val="cente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 by mass</w:t>
            </w:r>
          </w:p>
        </w:tc>
        <w:tc>
          <w:tcPr>
            <w:tcW w:w="0" w:type="auto"/>
            <w:shd w:val="clear" w:color="auto" w:fill="FFFFFF"/>
            <w:tcMar>
              <w:top w:w="60" w:type="dxa"/>
              <w:left w:w="60" w:type="dxa"/>
              <w:bottom w:w="60" w:type="dxa"/>
              <w:right w:w="60" w:type="dxa"/>
            </w:tcMar>
            <w:vAlign w:val="cente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Element</w:t>
            </w:r>
          </w:p>
        </w:tc>
        <w:tc>
          <w:tcPr>
            <w:tcW w:w="0" w:type="auto"/>
            <w:shd w:val="clear" w:color="auto" w:fill="FFFFFF"/>
            <w:tcMar>
              <w:top w:w="60" w:type="dxa"/>
              <w:left w:w="60" w:type="dxa"/>
              <w:bottom w:w="60" w:type="dxa"/>
              <w:right w:w="60" w:type="dxa"/>
            </w:tcMar>
            <w:vAlign w:val="cente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 by mass</w:t>
            </w:r>
          </w:p>
        </w:tc>
      </w:tr>
      <w:tr w:rsidR="00044629" w:rsidRPr="00AE27E0" w:rsidTr="009A0EE3">
        <w:tc>
          <w:tcPr>
            <w:tcW w:w="0" w:type="auto"/>
            <w:shd w:val="clear" w:color="auto" w:fill="FFFFFF"/>
            <w:tcMar>
              <w:top w:w="60" w:type="dxa"/>
              <w:left w:w="60" w:type="dxa"/>
              <w:bottom w:w="60" w:type="dxa"/>
              <w:right w:w="60" w:type="dxa"/>
            </w:tcMa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Carbon (C)</w:t>
            </w:r>
          </w:p>
        </w:tc>
        <w:tc>
          <w:tcPr>
            <w:tcW w:w="0" w:type="auto"/>
            <w:shd w:val="clear" w:color="auto" w:fill="FFFFFF"/>
            <w:tcMar>
              <w:top w:w="60" w:type="dxa"/>
              <w:left w:w="60" w:type="dxa"/>
              <w:bottom w:w="60" w:type="dxa"/>
              <w:right w:w="60" w:type="dxa"/>
            </w:tcMa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≤0.16</w:t>
            </w:r>
          </w:p>
        </w:tc>
        <w:tc>
          <w:tcPr>
            <w:tcW w:w="0" w:type="auto"/>
            <w:shd w:val="clear" w:color="auto" w:fill="FFFFFF"/>
            <w:tcMar>
              <w:top w:w="60" w:type="dxa"/>
              <w:left w:w="60" w:type="dxa"/>
              <w:bottom w:w="60" w:type="dxa"/>
              <w:right w:w="60" w:type="dxa"/>
            </w:tcMa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Silicon (Si)</w:t>
            </w:r>
          </w:p>
        </w:tc>
        <w:tc>
          <w:tcPr>
            <w:tcW w:w="0" w:type="auto"/>
            <w:shd w:val="clear" w:color="auto" w:fill="FFFFFF"/>
            <w:tcMar>
              <w:top w:w="60" w:type="dxa"/>
              <w:left w:w="60" w:type="dxa"/>
              <w:bottom w:w="60" w:type="dxa"/>
              <w:right w:w="60" w:type="dxa"/>
            </w:tcMa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≤0.35</w:t>
            </w:r>
          </w:p>
        </w:tc>
      </w:tr>
      <w:tr w:rsidR="00044629" w:rsidRPr="00AE27E0" w:rsidTr="009A0EE3">
        <w:tc>
          <w:tcPr>
            <w:tcW w:w="0" w:type="auto"/>
            <w:shd w:val="clear" w:color="auto" w:fill="FFFFFF"/>
            <w:tcMar>
              <w:top w:w="60" w:type="dxa"/>
              <w:left w:w="60" w:type="dxa"/>
              <w:bottom w:w="60" w:type="dxa"/>
              <w:right w:w="60" w:type="dxa"/>
            </w:tcMa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Manganese (Mn)</w:t>
            </w:r>
          </w:p>
        </w:tc>
        <w:tc>
          <w:tcPr>
            <w:tcW w:w="0" w:type="auto"/>
            <w:shd w:val="clear" w:color="auto" w:fill="FFFFFF"/>
            <w:tcMar>
              <w:top w:w="60" w:type="dxa"/>
              <w:left w:w="60" w:type="dxa"/>
              <w:bottom w:w="60" w:type="dxa"/>
              <w:right w:w="60" w:type="dxa"/>
            </w:tcMa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0.60 to 1.20</w:t>
            </w:r>
          </w:p>
        </w:tc>
        <w:tc>
          <w:tcPr>
            <w:tcW w:w="0" w:type="auto"/>
            <w:shd w:val="clear" w:color="auto" w:fill="FFFFFF"/>
            <w:tcMar>
              <w:top w:w="60" w:type="dxa"/>
              <w:left w:w="60" w:type="dxa"/>
              <w:bottom w:w="60" w:type="dxa"/>
              <w:right w:w="60" w:type="dxa"/>
            </w:tcMa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Phosphorous (P) (max)</w:t>
            </w:r>
          </w:p>
        </w:tc>
        <w:tc>
          <w:tcPr>
            <w:tcW w:w="0" w:type="auto"/>
            <w:shd w:val="clear" w:color="auto" w:fill="FFFFFF"/>
            <w:tcMar>
              <w:top w:w="60" w:type="dxa"/>
              <w:left w:w="60" w:type="dxa"/>
              <w:bottom w:w="60" w:type="dxa"/>
              <w:right w:w="60" w:type="dxa"/>
            </w:tcMa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0.025</w:t>
            </w:r>
          </w:p>
        </w:tc>
      </w:tr>
      <w:tr w:rsidR="00044629" w:rsidRPr="00AE27E0" w:rsidTr="009A0EE3">
        <w:tc>
          <w:tcPr>
            <w:tcW w:w="0" w:type="auto"/>
            <w:shd w:val="clear" w:color="auto" w:fill="FFFFFF"/>
            <w:tcMar>
              <w:top w:w="60" w:type="dxa"/>
              <w:left w:w="60" w:type="dxa"/>
              <w:bottom w:w="60" w:type="dxa"/>
              <w:right w:w="60" w:type="dxa"/>
            </w:tcMa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Sulphur (S) (max)</w:t>
            </w:r>
          </w:p>
        </w:tc>
        <w:tc>
          <w:tcPr>
            <w:tcW w:w="0" w:type="auto"/>
            <w:shd w:val="clear" w:color="auto" w:fill="FFFFFF"/>
            <w:tcMar>
              <w:top w:w="60" w:type="dxa"/>
              <w:left w:w="60" w:type="dxa"/>
              <w:bottom w:w="60" w:type="dxa"/>
              <w:right w:w="60" w:type="dxa"/>
            </w:tcMa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0.015</w:t>
            </w:r>
          </w:p>
        </w:tc>
        <w:tc>
          <w:tcPr>
            <w:tcW w:w="0" w:type="auto"/>
            <w:shd w:val="clear" w:color="auto" w:fill="FFFFFF"/>
            <w:tcMar>
              <w:top w:w="60" w:type="dxa"/>
              <w:left w:w="60" w:type="dxa"/>
              <w:bottom w:w="60" w:type="dxa"/>
              <w:right w:w="60" w:type="dxa"/>
            </w:tcMa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Aluminium (Al)</w:t>
            </w:r>
          </w:p>
        </w:tc>
        <w:tc>
          <w:tcPr>
            <w:tcW w:w="0" w:type="auto"/>
            <w:shd w:val="clear" w:color="auto" w:fill="FFFFFF"/>
            <w:tcMar>
              <w:top w:w="60" w:type="dxa"/>
              <w:left w:w="60" w:type="dxa"/>
              <w:bottom w:w="60" w:type="dxa"/>
              <w:right w:w="60" w:type="dxa"/>
            </w:tcMa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≤0.020</w:t>
            </w:r>
          </w:p>
        </w:tc>
      </w:tr>
      <w:tr w:rsidR="00044629" w:rsidRPr="00AE27E0" w:rsidTr="009A0EE3">
        <w:tc>
          <w:tcPr>
            <w:tcW w:w="0" w:type="auto"/>
            <w:shd w:val="clear" w:color="auto" w:fill="FFFFFF"/>
            <w:tcMar>
              <w:top w:w="60" w:type="dxa"/>
              <w:left w:w="60" w:type="dxa"/>
              <w:bottom w:w="60" w:type="dxa"/>
              <w:right w:w="60" w:type="dxa"/>
            </w:tcMa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Nitrogen (N)</w:t>
            </w:r>
          </w:p>
        </w:tc>
        <w:tc>
          <w:tcPr>
            <w:tcW w:w="0" w:type="auto"/>
            <w:shd w:val="clear" w:color="auto" w:fill="FFFFFF"/>
            <w:tcMar>
              <w:top w:w="60" w:type="dxa"/>
              <w:left w:w="60" w:type="dxa"/>
              <w:bottom w:w="60" w:type="dxa"/>
              <w:right w:w="60" w:type="dxa"/>
            </w:tcMa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≤0.012</w:t>
            </w:r>
          </w:p>
        </w:tc>
        <w:tc>
          <w:tcPr>
            <w:tcW w:w="0" w:type="auto"/>
            <w:shd w:val="clear" w:color="auto" w:fill="FFFFFF"/>
            <w:tcMar>
              <w:top w:w="60" w:type="dxa"/>
              <w:left w:w="60" w:type="dxa"/>
              <w:bottom w:w="60" w:type="dxa"/>
              <w:right w:w="60" w:type="dxa"/>
            </w:tcMa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Chromium (Cr)</w:t>
            </w:r>
          </w:p>
        </w:tc>
        <w:tc>
          <w:tcPr>
            <w:tcW w:w="0" w:type="auto"/>
            <w:shd w:val="clear" w:color="auto" w:fill="FFFFFF"/>
            <w:tcMar>
              <w:top w:w="60" w:type="dxa"/>
              <w:left w:w="60" w:type="dxa"/>
              <w:bottom w:w="60" w:type="dxa"/>
              <w:right w:w="60" w:type="dxa"/>
            </w:tcMa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≤0.30</w:t>
            </w:r>
          </w:p>
        </w:tc>
      </w:tr>
      <w:tr w:rsidR="00044629" w:rsidRPr="00AE27E0" w:rsidTr="009A0EE3">
        <w:tc>
          <w:tcPr>
            <w:tcW w:w="0" w:type="auto"/>
            <w:shd w:val="clear" w:color="auto" w:fill="FFFFFF"/>
            <w:tcMar>
              <w:top w:w="60" w:type="dxa"/>
              <w:left w:w="60" w:type="dxa"/>
              <w:bottom w:w="60" w:type="dxa"/>
              <w:right w:w="60" w:type="dxa"/>
            </w:tcMa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Copper (Cu)</w:t>
            </w:r>
          </w:p>
        </w:tc>
        <w:tc>
          <w:tcPr>
            <w:tcW w:w="0" w:type="auto"/>
            <w:shd w:val="clear" w:color="auto" w:fill="FFFFFF"/>
            <w:tcMar>
              <w:top w:w="60" w:type="dxa"/>
              <w:left w:w="60" w:type="dxa"/>
              <w:bottom w:w="60" w:type="dxa"/>
              <w:right w:w="60" w:type="dxa"/>
            </w:tcMa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≤0.30</w:t>
            </w:r>
          </w:p>
        </w:tc>
        <w:tc>
          <w:tcPr>
            <w:tcW w:w="0" w:type="auto"/>
            <w:shd w:val="clear" w:color="auto" w:fill="FFFFFF"/>
            <w:tcMar>
              <w:top w:w="60" w:type="dxa"/>
              <w:left w:w="60" w:type="dxa"/>
              <w:bottom w:w="60" w:type="dxa"/>
              <w:right w:w="60" w:type="dxa"/>
            </w:tcMa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Molybdenum (Mo)</w:t>
            </w:r>
          </w:p>
        </w:tc>
        <w:tc>
          <w:tcPr>
            <w:tcW w:w="0" w:type="auto"/>
            <w:shd w:val="clear" w:color="auto" w:fill="FFFFFF"/>
            <w:tcMar>
              <w:top w:w="60" w:type="dxa"/>
              <w:left w:w="60" w:type="dxa"/>
              <w:bottom w:w="60" w:type="dxa"/>
              <w:right w:w="60" w:type="dxa"/>
            </w:tcMa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≤0.08</w:t>
            </w:r>
          </w:p>
        </w:tc>
      </w:tr>
      <w:tr w:rsidR="00044629" w:rsidRPr="00AE27E0" w:rsidTr="009A0EE3">
        <w:tc>
          <w:tcPr>
            <w:tcW w:w="0" w:type="auto"/>
            <w:shd w:val="clear" w:color="auto" w:fill="FFFFFF"/>
            <w:tcMar>
              <w:top w:w="60" w:type="dxa"/>
              <w:left w:w="60" w:type="dxa"/>
              <w:bottom w:w="60" w:type="dxa"/>
              <w:right w:w="60" w:type="dxa"/>
            </w:tcMa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Niobium (Nb)</w:t>
            </w:r>
          </w:p>
        </w:tc>
        <w:tc>
          <w:tcPr>
            <w:tcW w:w="0" w:type="auto"/>
            <w:shd w:val="clear" w:color="auto" w:fill="FFFFFF"/>
            <w:tcMar>
              <w:top w:w="60" w:type="dxa"/>
              <w:left w:w="60" w:type="dxa"/>
              <w:bottom w:w="60" w:type="dxa"/>
              <w:right w:w="60" w:type="dxa"/>
            </w:tcMa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≤0.020</w:t>
            </w:r>
          </w:p>
        </w:tc>
        <w:tc>
          <w:tcPr>
            <w:tcW w:w="0" w:type="auto"/>
            <w:shd w:val="clear" w:color="auto" w:fill="FFFFFF"/>
            <w:tcMar>
              <w:top w:w="60" w:type="dxa"/>
              <w:left w:w="60" w:type="dxa"/>
              <w:bottom w:w="60" w:type="dxa"/>
              <w:right w:w="60" w:type="dxa"/>
            </w:tcMa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Nickel (Ni)</w:t>
            </w:r>
          </w:p>
        </w:tc>
        <w:tc>
          <w:tcPr>
            <w:tcW w:w="0" w:type="auto"/>
            <w:shd w:val="clear" w:color="auto" w:fill="FFFFFF"/>
            <w:tcMar>
              <w:top w:w="60" w:type="dxa"/>
              <w:left w:w="60" w:type="dxa"/>
              <w:bottom w:w="60" w:type="dxa"/>
              <w:right w:w="60" w:type="dxa"/>
            </w:tcMa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≤0.30</w:t>
            </w:r>
          </w:p>
        </w:tc>
      </w:tr>
      <w:tr w:rsidR="00044629" w:rsidRPr="00AE27E0" w:rsidTr="009A0EE3">
        <w:tc>
          <w:tcPr>
            <w:tcW w:w="0" w:type="auto"/>
            <w:shd w:val="clear" w:color="auto" w:fill="FFFFFF"/>
            <w:tcMar>
              <w:top w:w="60" w:type="dxa"/>
              <w:left w:w="60" w:type="dxa"/>
              <w:bottom w:w="60" w:type="dxa"/>
              <w:right w:w="60" w:type="dxa"/>
            </w:tcMa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Titanium (Ti) (max)</w:t>
            </w:r>
          </w:p>
        </w:tc>
        <w:tc>
          <w:tcPr>
            <w:tcW w:w="0" w:type="auto"/>
            <w:shd w:val="clear" w:color="auto" w:fill="FFFFFF"/>
            <w:tcMar>
              <w:top w:w="60" w:type="dxa"/>
              <w:left w:w="60" w:type="dxa"/>
              <w:bottom w:w="60" w:type="dxa"/>
              <w:right w:w="60" w:type="dxa"/>
            </w:tcMa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0.03</w:t>
            </w:r>
          </w:p>
        </w:tc>
        <w:tc>
          <w:tcPr>
            <w:tcW w:w="0" w:type="auto"/>
            <w:shd w:val="clear" w:color="auto" w:fill="FFFFFF"/>
            <w:tcMar>
              <w:top w:w="60" w:type="dxa"/>
              <w:left w:w="60" w:type="dxa"/>
              <w:bottom w:w="60" w:type="dxa"/>
              <w:right w:w="60" w:type="dxa"/>
            </w:tcMa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Vanadium (Vi)</w:t>
            </w:r>
          </w:p>
        </w:tc>
        <w:tc>
          <w:tcPr>
            <w:tcW w:w="0" w:type="auto"/>
            <w:shd w:val="clear" w:color="auto" w:fill="FFFFFF"/>
            <w:tcMar>
              <w:top w:w="60" w:type="dxa"/>
              <w:left w:w="60" w:type="dxa"/>
              <w:bottom w:w="60" w:type="dxa"/>
              <w:right w:w="60" w:type="dxa"/>
            </w:tcMa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≤0.02</w:t>
            </w:r>
          </w:p>
        </w:tc>
      </w:tr>
    </w:tbl>
    <w:p w:rsidR="00044629" w:rsidRDefault="00044629" w:rsidP="009A0EE3">
      <w:pPr>
        <w:spacing w:line="220" w:lineRule="atLeast"/>
      </w:pPr>
      <w:r>
        <w:t xml:space="preserve">The combined quantities of Chromium, Copper and Molybdenum should not exceed 0.70% </w:t>
      </w:r>
    </w:p>
    <w:p w:rsidR="00044629" w:rsidRDefault="00044629" w:rsidP="009A0EE3">
      <w:pPr>
        <w:spacing w:line="220" w:lineRule="atLeast"/>
      </w:pPr>
      <w:r>
        <w:t>6.Table 2: Mechanical Properties of EN 10028 P235GH</w:t>
      </w:r>
    </w:p>
    <w:tbl>
      <w:tblPr>
        <w:tblW w:w="4494" w:type="pct"/>
        <w:tblLayout w:type="fixed"/>
        <w:tblCellMar>
          <w:top w:w="15" w:type="dxa"/>
          <w:left w:w="15" w:type="dxa"/>
          <w:bottom w:w="15" w:type="dxa"/>
          <w:right w:w="15" w:type="dxa"/>
        </w:tblCellMar>
        <w:tblLook w:val="00A0"/>
      </w:tblPr>
      <w:tblGrid>
        <w:gridCol w:w="847"/>
        <w:gridCol w:w="1137"/>
        <w:gridCol w:w="1004"/>
        <w:gridCol w:w="909"/>
        <w:gridCol w:w="909"/>
        <w:gridCol w:w="783"/>
        <w:gridCol w:w="751"/>
        <w:gridCol w:w="348"/>
        <w:gridCol w:w="885"/>
      </w:tblGrid>
      <w:tr w:rsidR="00044629" w:rsidRPr="00AE27E0" w:rsidTr="009A0EE3">
        <w:tc>
          <w:tcPr>
            <w:tcW w:w="847" w:type="dxa"/>
            <w:vMerge w:val="restar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Grade</w:t>
            </w:r>
          </w:p>
        </w:tc>
        <w:tc>
          <w:tcPr>
            <w:tcW w:w="1137" w:type="dxa"/>
            <w:vMerge w:val="restar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Type</w:t>
            </w:r>
          </w:p>
        </w:tc>
        <w:tc>
          <w:tcPr>
            <w:tcW w:w="1004" w:type="dxa"/>
            <w:vMerge w:val="restar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Thickness</w:t>
            </w:r>
            <w:r w:rsidRPr="009A0EE3">
              <w:rPr>
                <w:rFonts w:ascii="Verdana" w:eastAsia="宋体" w:hAnsi="Verdana" w:cs="宋体"/>
                <w:sz w:val="18"/>
                <w:szCs w:val="18"/>
              </w:rPr>
              <w:br/>
              <w:t>(mm)</w:t>
            </w:r>
          </w:p>
        </w:tc>
        <w:tc>
          <w:tcPr>
            <w:tcW w:w="909" w:type="dxa"/>
            <w:vMerge w:val="restar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Yield Strength</w:t>
            </w:r>
            <w:r w:rsidRPr="009A0EE3">
              <w:rPr>
                <w:rFonts w:ascii="Verdana" w:eastAsia="宋体" w:hAnsi="Verdana" w:cs="宋体"/>
                <w:sz w:val="18"/>
                <w:szCs w:val="18"/>
              </w:rPr>
              <w:br/>
              <w:t>MPa (min)</w:t>
            </w:r>
          </w:p>
        </w:tc>
        <w:tc>
          <w:tcPr>
            <w:tcW w:w="909" w:type="dxa"/>
            <w:vMerge w:val="restar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Tensile Strength</w:t>
            </w:r>
            <w:r w:rsidRPr="009A0EE3">
              <w:rPr>
                <w:rFonts w:ascii="Verdana" w:eastAsia="宋体" w:hAnsi="Verdana" w:cs="宋体"/>
                <w:sz w:val="18"/>
                <w:szCs w:val="18"/>
              </w:rPr>
              <w:br/>
              <w:t>MPa</w:t>
            </w:r>
          </w:p>
        </w:tc>
        <w:tc>
          <w:tcPr>
            <w:tcW w:w="517" w:type="pct"/>
            <w:vMerge w:val="restar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Elongation</w:t>
            </w:r>
            <w:r w:rsidRPr="009A0EE3">
              <w:rPr>
                <w:rFonts w:ascii="Verdana" w:eastAsia="宋体" w:hAnsi="Verdana" w:cs="宋体"/>
                <w:sz w:val="18"/>
                <w:szCs w:val="18"/>
              </w:rPr>
              <w:br/>
              <w:t>% (min)</w:t>
            </w:r>
          </w:p>
        </w:tc>
        <w:tc>
          <w:tcPr>
            <w:tcW w:w="1310" w:type="pct"/>
            <w:gridSpan w:val="3"/>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Impact Energy</w:t>
            </w:r>
            <w:r w:rsidRPr="009A0EE3">
              <w:rPr>
                <w:rFonts w:ascii="Verdana" w:eastAsia="宋体" w:hAnsi="Verdana" w:cs="宋体"/>
                <w:sz w:val="18"/>
                <w:szCs w:val="18"/>
              </w:rPr>
              <w:br/>
              <w:t>(KV J) (min)</w:t>
            </w:r>
          </w:p>
        </w:tc>
      </w:tr>
      <w:tr w:rsidR="00044629" w:rsidRPr="00AE27E0" w:rsidTr="009A0EE3">
        <w:tc>
          <w:tcPr>
            <w:tcW w:w="847" w:type="dxa"/>
            <w:vMerge/>
            <w:tcBorders>
              <w:top w:val="single" w:sz="6" w:space="0" w:color="444444"/>
              <w:left w:val="single" w:sz="6" w:space="0" w:color="444444"/>
              <w:bottom w:val="single" w:sz="6" w:space="0" w:color="444444"/>
              <w:right w:val="single" w:sz="6" w:space="0" w:color="444444"/>
            </w:tcBorders>
            <w:shd w:val="clear" w:color="auto" w:fill="FFFFFF"/>
            <w:vAlign w:val="center"/>
          </w:tcPr>
          <w:p w:rsidR="00044629" w:rsidRPr="009A0EE3" w:rsidRDefault="00044629" w:rsidP="009A0EE3">
            <w:pPr>
              <w:adjustRightInd/>
              <w:snapToGrid/>
              <w:spacing w:after="0"/>
              <w:rPr>
                <w:rFonts w:ascii="Verdana" w:eastAsia="宋体" w:hAnsi="Verdana" w:cs="宋体"/>
                <w:sz w:val="18"/>
                <w:szCs w:val="18"/>
              </w:rPr>
            </w:pPr>
          </w:p>
        </w:tc>
        <w:tc>
          <w:tcPr>
            <w:tcW w:w="1137" w:type="dxa"/>
            <w:vMerge/>
            <w:tcBorders>
              <w:top w:val="single" w:sz="6" w:space="0" w:color="444444"/>
              <w:left w:val="single" w:sz="6" w:space="0" w:color="444444"/>
              <w:bottom w:val="single" w:sz="6" w:space="0" w:color="444444"/>
              <w:right w:val="single" w:sz="6" w:space="0" w:color="444444"/>
            </w:tcBorders>
            <w:shd w:val="clear" w:color="auto" w:fill="FFFFFF"/>
            <w:vAlign w:val="center"/>
          </w:tcPr>
          <w:p w:rsidR="00044629" w:rsidRPr="009A0EE3" w:rsidRDefault="00044629" w:rsidP="009A0EE3">
            <w:pPr>
              <w:adjustRightInd/>
              <w:snapToGrid/>
              <w:spacing w:after="0"/>
              <w:rPr>
                <w:rFonts w:ascii="Verdana" w:eastAsia="宋体" w:hAnsi="Verdana" w:cs="宋体"/>
                <w:sz w:val="18"/>
                <w:szCs w:val="18"/>
              </w:rPr>
            </w:pPr>
          </w:p>
        </w:tc>
        <w:tc>
          <w:tcPr>
            <w:tcW w:w="1004" w:type="dxa"/>
            <w:vMerge/>
            <w:tcBorders>
              <w:top w:val="single" w:sz="6" w:space="0" w:color="444444"/>
              <w:left w:val="single" w:sz="6" w:space="0" w:color="444444"/>
              <w:bottom w:val="single" w:sz="6" w:space="0" w:color="444444"/>
              <w:right w:val="single" w:sz="6" w:space="0" w:color="444444"/>
            </w:tcBorders>
            <w:shd w:val="clear" w:color="auto" w:fill="FFFFFF"/>
            <w:vAlign w:val="center"/>
          </w:tcPr>
          <w:p w:rsidR="00044629" w:rsidRPr="009A0EE3" w:rsidRDefault="00044629" w:rsidP="009A0EE3">
            <w:pPr>
              <w:adjustRightInd/>
              <w:snapToGrid/>
              <w:spacing w:after="0"/>
              <w:rPr>
                <w:rFonts w:ascii="Verdana" w:eastAsia="宋体" w:hAnsi="Verdana" w:cs="宋体"/>
                <w:sz w:val="18"/>
                <w:szCs w:val="18"/>
              </w:rPr>
            </w:pPr>
          </w:p>
        </w:tc>
        <w:tc>
          <w:tcPr>
            <w:tcW w:w="909" w:type="dxa"/>
            <w:vMerge/>
            <w:tcBorders>
              <w:top w:val="single" w:sz="6" w:space="0" w:color="444444"/>
              <w:left w:val="single" w:sz="6" w:space="0" w:color="444444"/>
              <w:bottom w:val="single" w:sz="6" w:space="0" w:color="444444"/>
              <w:right w:val="single" w:sz="6" w:space="0" w:color="444444"/>
            </w:tcBorders>
            <w:shd w:val="clear" w:color="auto" w:fill="FFFFFF"/>
            <w:vAlign w:val="center"/>
          </w:tcPr>
          <w:p w:rsidR="00044629" w:rsidRPr="009A0EE3" w:rsidRDefault="00044629" w:rsidP="009A0EE3">
            <w:pPr>
              <w:adjustRightInd/>
              <w:snapToGrid/>
              <w:spacing w:after="0"/>
              <w:rPr>
                <w:rFonts w:ascii="Verdana" w:eastAsia="宋体" w:hAnsi="Verdana" w:cs="宋体"/>
                <w:sz w:val="18"/>
                <w:szCs w:val="18"/>
              </w:rPr>
            </w:pPr>
          </w:p>
        </w:tc>
        <w:tc>
          <w:tcPr>
            <w:tcW w:w="909" w:type="dxa"/>
            <w:vMerge/>
            <w:tcBorders>
              <w:top w:val="single" w:sz="6" w:space="0" w:color="444444"/>
              <w:left w:val="single" w:sz="6" w:space="0" w:color="444444"/>
              <w:bottom w:val="single" w:sz="6" w:space="0" w:color="444444"/>
              <w:right w:val="single" w:sz="6" w:space="0" w:color="444444"/>
            </w:tcBorders>
            <w:shd w:val="clear" w:color="auto" w:fill="FFFFFF"/>
            <w:vAlign w:val="center"/>
          </w:tcPr>
          <w:p w:rsidR="00044629" w:rsidRPr="009A0EE3" w:rsidRDefault="00044629" w:rsidP="009A0EE3">
            <w:pPr>
              <w:adjustRightInd/>
              <w:snapToGrid/>
              <w:spacing w:after="0"/>
              <w:rPr>
                <w:rFonts w:ascii="Verdana" w:eastAsia="宋体" w:hAnsi="Verdana" w:cs="宋体"/>
                <w:sz w:val="18"/>
                <w:szCs w:val="18"/>
              </w:rPr>
            </w:pPr>
          </w:p>
        </w:tc>
        <w:tc>
          <w:tcPr>
            <w:tcW w:w="517" w:type="pct"/>
            <w:vMerge/>
            <w:tcBorders>
              <w:top w:val="single" w:sz="6" w:space="0" w:color="444444"/>
              <w:left w:val="single" w:sz="6" w:space="0" w:color="444444"/>
              <w:bottom w:val="single" w:sz="6" w:space="0" w:color="444444"/>
              <w:right w:val="single" w:sz="6" w:space="0" w:color="444444"/>
            </w:tcBorders>
            <w:shd w:val="clear" w:color="auto" w:fill="FFFFFF"/>
            <w:vAlign w:val="center"/>
          </w:tcPr>
          <w:p w:rsidR="00044629" w:rsidRPr="009A0EE3" w:rsidRDefault="00044629" w:rsidP="009A0EE3">
            <w:pPr>
              <w:adjustRightInd/>
              <w:snapToGrid/>
              <w:spacing w:after="0"/>
              <w:rPr>
                <w:rFonts w:ascii="Verdana" w:eastAsia="宋体" w:hAnsi="Verdana" w:cs="宋体"/>
                <w:sz w:val="18"/>
                <w:szCs w:val="18"/>
              </w:rPr>
            </w:pPr>
          </w:p>
        </w:tc>
        <w:tc>
          <w:tcPr>
            <w:tcW w:w="49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-20°</w:t>
            </w:r>
          </w:p>
        </w:tc>
        <w:tc>
          <w:tcPr>
            <w:tcW w:w="349" w:type="dxa"/>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0°</w:t>
            </w:r>
          </w:p>
        </w:tc>
        <w:tc>
          <w:tcPr>
            <w:tcW w:w="584"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+20°</w:t>
            </w:r>
          </w:p>
        </w:tc>
      </w:tr>
      <w:tr w:rsidR="00044629" w:rsidRPr="00AE27E0" w:rsidTr="009A0EE3">
        <w:tc>
          <w:tcPr>
            <w:tcW w:w="847" w:type="dxa"/>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P235GH</w:t>
            </w:r>
          </w:p>
        </w:tc>
        <w:tc>
          <w:tcPr>
            <w:tcW w:w="1137" w:type="dxa"/>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Normalized</w:t>
            </w:r>
          </w:p>
        </w:tc>
        <w:tc>
          <w:tcPr>
            <w:tcW w:w="1004" w:type="dxa"/>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 16</w:t>
            </w:r>
            <w:r w:rsidRPr="009A0EE3">
              <w:rPr>
                <w:rFonts w:ascii="Verdana" w:eastAsia="宋体" w:hAnsi="Verdana" w:cs="宋体"/>
                <w:sz w:val="18"/>
                <w:szCs w:val="18"/>
              </w:rPr>
              <w:br/>
              <w:t>16&gt; to ≤40</w:t>
            </w:r>
            <w:r w:rsidRPr="009A0EE3">
              <w:rPr>
                <w:rFonts w:ascii="Verdana" w:eastAsia="宋体" w:hAnsi="Verdana" w:cs="宋体"/>
                <w:sz w:val="18"/>
                <w:szCs w:val="18"/>
              </w:rPr>
              <w:br/>
              <w:t>40&gt; to ≤60</w:t>
            </w:r>
            <w:r w:rsidRPr="009A0EE3">
              <w:rPr>
                <w:rFonts w:ascii="Verdana" w:eastAsia="宋体" w:hAnsi="Verdana" w:cs="宋体"/>
                <w:sz w:val="18"/>
                <w:szCs w:val="18"/>
              </w:rPr>
              <w:br/>
              <w:t>60&gt; to ≤100</w:t>
            </w:r>
            <w:r w:rsidRPr="009A0EE3">
              <w:rPr>
                <w:rFonts w:ascii="Verdana" w:eastAsia="宋体" w:hAnsi="Verdana" w:cs="宋体"/>
                <w:sz w:val="18"/>
                <w:szCs w:val="18"/>
              </w:rPr>
              <w:br/>
              <w:t>100&gt; to ≤150</w:t>
            </w:r>
            <w:r w:rsidRPr="009A0EE3">
              <w:rPr>
                <w:rFonts w:ascii="Verdana" w:eastAsia="宋体" w:hAnsi="Verdana" w:cs="宋体"/>
                <w:sz w:val="18"/>
                <w:szCs w:val="18"/>
              </w:rPr>
              <w:br/>
              <w:t>150&gt; to ≤250</w:t>
            </w:r>
          </w:p>
        </w:tc>
        <w:tc>
          <w:tcPr>
            <w:tcW w:w="909" w:type="dxa"/>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235</w:t>
            </w:r>
            <w:r w:rsidRPr="009A0EE3">
              <w:rPr>
                <w:rFonts w:ascii="Verdana" w:eastAsia="宋体" w:hAnsi="Verdana" w:cs="宋体"/>
                <w:sz w:val="18"/>
                <w:szCs w:val="18"/>
              </w:rPr>
              <w:br/>
              <w:t>225</w:t>
            </w:r>
            <w:r w:rsidRPr="009A0EE3">
              <w:rPr>
                <w:rFonts w:ascii="Verdana" w:eastAsia="宋体" w:hAnsi="Verdana" w:cs="宋体"/>
                <w:sz w:val="18"/>
                <w:szCs w:val="18"/>
              </w:rPr>
              <w:br/>
              <w:t>215</w:t>
            </w:r>
            <w:r w:rsidRPr="009A0EE3">
              <w:rPr>
                <w:rFonts w:ascii="Verdana" w:eastAsia="宋体" w:hAnsi="Verdana" w:cs="宋体"/>
                <w:sz w:val="18"/>
                <w:szCs w:val="18"/>
              </w:rPr>
              <w:br/>
              <w:t>200</w:t>
            </w:r>
            <w:r w:rsidRPr="009A0EE3">
              <w:rPr>
                <w:rFonts w:ascii="Verdana" w:eastAsia="宋体" w:hAnsi="Verdana" w:cs="宋体"/>
                <w:sz w:val="18"/>
                <w:szCs w:val="18"/>
              </w:rPr>
              <w:br/>
              <w:t>185</w:t>
            </w:r>
            <w:r w:rsidRPr="009A0EE3">
              <w:rPr>
                <w:rFonts w:ascii="Verdana" w:eastAsia="宋体" w:hAnsi="Verdana" w:cs="宋体"/>
                <w:sz w:val="18"/>
                <w:szCs w:val="18"/>
              </w:rPr>
              <w:br/>
              <w:t>170</w:t>
            </w:r>
          </w:p>
        </w:tc>
        <w:tc>
          <w:tcPr>
            <w:tcW w:w="909" w:type="dxa"/>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360 to 480</w:t>
            </w:r>
            <w:r w:rsidRPr="009A0EE3">
              <w:rPr>
                <w:rFonts w:ascii="Verdana" w:eastAsia="宋体" w:hAnsi="Verdana" w:cs="宋体"/>
                <w:sz w:val="18"/>
                <w:szCs w:val="18"/>
              </w:rPr>
              <w:br/>
              <w:t>360 to 480</w:t>
            </w:r>
            <w:r w:rsidRPr="009A0EE3">
              <w:rPr>
                <w:rFonts w:ascii="Verdana" w:eastAsia="宋体" w:hAnsi="Verdana" w:cs="宋体"/>
                <w:sz w:val="18"/>
                <w:szCs w:val="18"/>
              </w:rPr>
              <w:br/>
              <w:t>360 to 480</w:t>
            </w:r>
            <w:r w:rsidRPr="009A0EE3">
              <w:rPr>
                <w:rFonts w:ascii="Verdana" w:eastAsia="宋体" w:hAnsi="Verdana" w:cs="宋体"/>
                <w:sz w:val="18"/>
                <w:szCs w:val="18"/>
              </w:rPr>
              <w:br/>
              <w:t>360 to 480</w:t>
            </w:r>
            <w:r w:rsidRPr="009A0EE3">
              <w:rPr>
                <w:rFonts w:ascii="Verdana" w:eastAsia="宋体" w:hAnsi="Verdana" w:cs="宋体"/>
                <w:sz w:val="18"/>
                <w:szCs w:val="18"/>
              </w:rPr>
              <w:br/>
              <w:t>350 to 480</w:t>
            </w:r>
            <w:r w:rsidRPr="009A0EE3">
              <w:rPr>
                <w:rFonts w:ascii="Verdana" w:eastAsia="宋体" w:hAnsi="Verdana" w:cs="宋体"/>
                <w:sz w:val="18"/>
                <w:szCs w:val="18"/>
              </w:rPr>
              <w:br/>
              <w:t>350 to 480</w:t>
            </w:r>
          </w:p>
        </w:tc>
        <w:tc>
          <w:tcPr>
            <w:tcW w:w="517"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24</w:t>
            </w:r>
            <w:r w:rsidRPr="009A0EE3">
              <w:rPr>
                <w:rFonts w:ascii="Verdana" w:eastAsia="宋体" w:hAnsi="Verdana" w:cs="宋体"/>
                <w:sz w:val="18"/>
                <w:szCs w:val="18"/>
              </w:rPr>
              <w:br/>
              <w:t>24</w:t>
            </w:r>
            <w:r w:rsidRPr="009A0EE3">
              <w:rPr>
                <w:rFonts w:ascii="Verdana" w:eastAsia="宋体" w:hAnsi="Verdana" w:cs="宋体"/>
                <w:sz w:val="18"/>
                <w:szCs w:val="18"/>
              </w:rPr>
              <w:br/>
              <w:t>24</w:t>
            </w:r>
            <w:r w:rsidRPr="009A0EE3">
              <w:rPr>
                <w:rFonts w:ascii="Verdana" w:eastAsia="宋体" w:hAnsi="Verdana" w:cs="宋体"/>
                <w:sz w:val="18"/>
                <w:szCs w:val="18"/>
              </w:rPr>
              <w:br/>
              <w:t>24</w:t>
            </w:r>
            <w:r w:rsidRPr="009A0EE3">
              <w:rPr>
                <w:rFonts w:ascii="Verdana" w:eastAsia="宋体" w:hAnsi="Verdana" w:cs="宋体"/>
                <w:sz w:val="18"/>
                <w:szCs w:val="18"/>
              </w:rPr>
              <w:br/>
              <w:t>24</w:t>
            </w:r>
            <w:r w:rsidRPr="009A0EE3">
              <w:rPr>
                <w:rFonts w:ascii="Verdana" w:eastAsia="宋体" w:hAnsi="Verdana" w:cs="宋体"/>
                <w:sz w:val="18"/>
                <w:szCs w:val="18"/>
              </w:rPr>
              <w:br/>
              <w:t>24</w:t>
            </w:r>
          </w:p>
        </w:tc>
        <w:tc>
          <w:tcPr>
            <w:tcW w:w="496"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27</w:t>
            </w:r>
            <w:r w:rsidRPr="009A0EE3">
              <w:rPr>
                <w:rFonts w:ascii="Verdana" w:eastAsia="宋体" w:hAnsi="Verdana" w:cs="宋体"/>
                <w:sz w:val="18"/>
                <w:szCs w:val="18"/>
              </w:rPr>
              <w:br/>
              <w:t>27</w:t>
            </w:r>
            <w:r w:rsidRPr="009A0EE3">
              <w:rPr>
                <w:rFonts w:ascii="Verdana" w:eastAsia="宋体" w:hAnsi="Verdana" w:cs="宋体"/>
                <w:sz w:val="18"/>
                <w:szCs w:val="18"/>
              </w:rPr>
              <w:br/>
              <w:t>27</w:t>
            </w:r>
            <w:r w:rsidRPr="009A0EE3">
              <w:rPr>
                <w:rFonts w:ascii="Verdana" w:eastAsia="宋体" w:hAnsi="Verdana" w:cs="宋体"/>
                <w:sz w:val="18"/>
                <w:szCs w:val="18"/>
              </w:rPr>
              <w:br/>
              <w:t>27</w:t>
            </w:r>
            <w:r w:rsidRPr="009A0EE3">
              <w:rPr>
                <w:rFonts w:ascii="Verdana" w:eastAsia="宋体" w:hAnsi="Verdana" w:cs="宋体"/>
                <w:sz w:val="18"/>
                <w:szCs w:val="18"/>
              </w:rPr>
              <w:br/>
              <w:t>27</w:t>
            </w:r>
            <w:r w:rsidRPr="009A0EE3">
              <w:rPr>
                <w:rFonts w:ascii="Verdana" w:eastAsia="宋体" w:hAnsi="Verdana" w:cs="宋体"/>
                <w:sz w:val="18"/>
                <w:szCs w:val="18"/>
              </w:rPr>
              <w:br/>
              <w:t>27</w:t>
            </w:r>
          </w:p>
        </w:tc>
        <w:tc>
          <w:tcPr>
            <w:tcW w:w="349" w:type="dxa"/>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34</w:t>
            </w:r>
            <w:r w:rsidRPr="009A0EE3">
              <w:rPr>
                <w:rFonts w:ascii="Verdana" w:eastAsia="宋体" w:hAnsi="Verdana" w:cs="宋体"/>
                <w:sz w:val="18"/>
                <w:szCs w:val="18"/>
              </w:rPr>
              <w:br/>
              <w:t>34</w:t>
            </w:r>
            <w:r w:rsidRPr="009A0EE3">
              <w:rPr>
                <w:rFonts w:ascii="Verdana" w:eastAsia="宋体" w:hAnsi="Verdana" w:cs="宋体"/>
                <w:sz w:val="18"/>
                <w:szCs w:val="18"/>
              </w:rPr>
              <w:br/>
              <w:t>34</w:t>
            </w:r>
            <w:r w:rsidRPr="009A0EE3">
              <w:rPr>
                <w:rFonts w:ascii="Verdana" w:eastAsia="宋体" w:hAnsi="Verdana" w:cs="宋体"/>
                <w:sz w:val="18"/>
                <w:szCs w:val="18"/>
              </w:rPr>
              <w:br/>
              <w:t>34</w:t>
            </w:r>
            <w:r w:rsidRPr="009A0EE3">
              <w:rPr>
                <w:rFonts w:ascii="Verdana" w:eastAsia="宋体" w:hAnsi="Verdana" w:cs="宋体"/>
                <w:sz w:val="18"/>
                <w:szCs w:val="18"/>
              </w:rPr>
              <w:br/>
              <w:t>34</w:t>
            </w:r>
            <w:r w:rsidRPr="009A0EE3">
              <w:rPr>
                <w:rFonts w:ascii="Verdana" w:eastAsia="宋体" w:hAnsi="Verdana" w:cs="宋体"/>
                <w:sz w:val="18"/>
                <w:szCs w:val="18"/>
              </w:rPr>
              <w:br/>
              <w:t>34</w:t>
            </w:r>
          </w:p>
        </w:tc>
        <w:tc>
          <w:tcPr>
            <w:tcW w:w="584"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044629" w:rsidRPr="009A0EE3" w:rsidRDefault="00044629" w:rsidP="009A0EE3">
            <w:pPr>
              <w:adjustRightInd/>
              <w:snapToGrid/>
              <w:spacing w:after="0"/>
              <w:rPr>
                <w:rFonts w:ascii="Verdana" w:eastAsia="宋体" w:hAnsi="Verdana" w:cs="宋体"/>
                <w:sz w:val="18"/>
                <w:szCs w:val="18"/>
              </w:rPr>
            </w:pPr>
            <w:r w:rsidRPr="009A0EE3">
              <w:rPr>
                <w:rFonts w:ascii="Verdana" w:eastAsia="宋体" w:hAnsi="Verdana" w:cs="宋体"/>
                <w:sz w:val="18"/>
                <w:szCs w:val="18"/>
              </w:rPr>
              <w:t>40</w:t>
            </w:r>
            <w:r w:rsidRPr="009A0EE3">
              <w:rPr>
                <w:rFonts w:ascii="Verdana" w:eastAsia="宋体" w:hAnsi="Verdana" w:cs="宋体"/>
                <w:sz w:val="18"/>
                <w:szCs w:val="18"/>
              </w:rPr>
              <w:br/>
              <w:t>40</w:t>
            </w:r>
            <w:r w:rsidRPr="009A0EE3">
              <w:rPr>
                <w:rFonts w:ascii="Verdana" w:eastAsia="宋体" w:hAnsi="Verdana" w:cs="宋体"/>
                <w:sz w:val="18"/>
                <w:szCs w:val="18"/>
              </w:rPr>
              <w:br/>
              <w:t>40</w:t>
            </w:r>
            <w:r w:rsidRPr="009A0EE3">
              <w:rPr>
                <w:rFonts w:ascii="Verdana" w:eastAsia="宋体" w:hAnsi="Verdana" w:cs="宋体"/>
                <w:sz w:val="18"/>
                <w:szCs w:val="18"/>
              </w:rPr>
              <w:br/>
              <w:t>40</w:t>
            </w:r>
            <w:r w:rsidRPr="009A0EE3">
              <w:rPr>
                <w:rFonts w:ascii="Verdana" w:eastAsia="宋体" w:hAnsi="Verdana" w:cs="宋体"/>
                <w:sz w:val="18"/>
                <w:szCs w:val="18"/>
              </w:rPr>
              <w:br/>
              <w:t>40</w:t>
            </w:r>
            <w:r w:rsidRPr="009A0EE3">
              <w:rPr>
                <w:rFonts w:ascii="Verdana" w:eastAsia="宋体" w:hAnsi="Verdana" w:cs="宋体"/>
                <w:sz w:val="18"/>
                <w:szCs w:val="18"/>
              </w:rPr>
              <w:br/>
              <w:t>40</w:t>
            </w:r>
          </w:p>
        </w:tc>
      </w:tr>
    </w:tbl>
    <w:p w:rsidR="00044629" w:rsidRDefault="00044629" w:rsidP="009A0EE3">
      <w:pPr>
        <w:spacing w:line="220" w:lineRule="atLeast"/>
      </w:pPr>
      <w:r>
        <w:t>(Please note: the technical information above is for guidance only – for exact specifications please check with our Sales Team)</w:t>
      </w:r>
    </w:p>
    <w:p w:rsidR="00044629" w:rsidRDefault="00044629" w:rsidP="009A0EE3">
      <w:pPr>
        <w:spacing w:line="220" w:lineRule="atLeast"/>
      </w:pPr>
      <w:r>
        <w:t>7.To find out more about P235GH and to receive a competitive quotation for the supply of this material, please  contact us.</w:t>
      </w:r>
    </w:p>
    <w:sectPr w:rsidR="00044629"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44629"/>
    <w:rsid w:val="00091118"/>
    <w:rsid w:val="000B571E"/>
    <w:rsid w:val="002577B0"/>
    <w:rsid w:val="00323B43"/>
    <w:rsid w:val="003D37D8"/>
    <w:rsid w:val="00426133"/>
    <w:rsid w:val="004358AB"/>
    <w:rsid w:val="008B7726"/>
    <w:rsid w:val="009A0EE3"/>
    <w:rsid w:val="00AE27E0"/>
    <w:rsid w:val="00C23F7A"/>
    <w:rsid w:val="00D31D50"/>
    <w:rsid w:val="00E8029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1388708">
      <w:marLeft w:val="0"/>
      <w:marRight w:val="0"/>
      <w:marTop w:val="0"/>
      <w:marBottom w:val="0"/>
      <w:divBdr>
        <w:top w:val="none" w:sz="0" w:space="0" w:color="auto"/>
        <w:left w:val="none" w:sz="0" w:space="0" w:color="auto"/>
        <w:bottom w:val="none" w:sz="0" w:space="0" w:color="auto"/>
        <w:right w:val="none" w:sz="0" w:space="0" w:color="auto"/>
      </w:divBdr>
    </w:div>
    <w:div w:id="1071388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301</Words>
  <Characters>1718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5</cp:revision>
  <dcterms:created xsi:type="dcterms:W3CDTF">2008-09-11T17:20:00Z</dcterms:created>
  <dcterms:modified xsi:type="dcterms:W3CDTF">2015-11-27T07:23:00Z</dcterms:modified>
</cp:coreProperties>
</file>