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F" w:rsidRDefault="001747AF" w:rsidP="00177714">
      <w:pPr>
        <w:spacing w:line="220" w:lineRule="atLeast"/>
      </w:pPr>
      <w:r>
        <w:t>ASTM A387 Grade 5 Class 2 Pressure Vessel Steel PLATE</w:t>
      </w:r>
    </w:p>
    <w:p w:rsidR="001747AF" w:rsidRDefault="001747AF" w:rsidP="00177714">
      <w:pPr>
        <w:spacing w:line="220" w:lineRule="atLeast"/>
      </w:pPr>
    </w:p>
    <w:p w:rsidR="001747AF" w:rsidRDefault="001747AF" w:rsidP="00177714">
      <w:pPr>
        <w:spacing w:line="220" w:lineRule="atLeast"/>
      </w:pPr>
      <w:r>
        <w:t xml:space="preserve">1.Chrome Moly Plate </w:t>
      </w:r>
    </w:p>
    <w:p w:rsidR="001747AF" w:rsidRDefault="001747AF" w:rsidP="00177714">
      <w:pPr>
        <w:spacing w:line="220" w:lineRule="atLeast"/>
      </w:pPr>
      <w:r>
        <w:t>ASTM A387</w:t>
      </w:r>
    </w:p>
    <w:p w:rsidR="001747AF" w:rsidRDefault="001747AF" w:rsidP="00177714">
      <w:pPr>
        <w:spacing w:line="220" w:lineRule="atLeast"/>
      </w:pPr>
      <w:r>
        <w:t>ASTM A387 Grade 5 Class 2 | ASTM A387 Grade 9 Class 2 | ASTM A387 Grade 11 Class 2</w:t>
      </w:r>
    </w:p>
    <w:p w:rsidR="001747AF" w:rsidRDefault="001747AF" w:rsidP="00177714">
      <w:pPr>
        <w:spacing w:line="220" w:lineRule="atLeast"/>
      </w:pPr>
      <w:r>
        <w:t>ASTM A387 Grade 12 Class 2 | ASTM A387 Grade 22 Class 2 | ASTM A387 Grade 91 Class 2</w:t>
      </w:r>
    </w:p>
    <w:p w:rsidR="001747AF" w:rsidRDefault="001747AF" w:rsidP="00177714">
      <w:pPr>
        <w:spacing w:line="220" w:lineRule="atLeast"/>
      </w:pPr>
    </w:p>
    <w:p w:rsidR="001747AF" w:rsidRDefault="001747AF" w:rsidP="00177714">
      <w:pPr>
        <w:spacing w:line="220" w:lineRule="atLeast"/>
      </w:pPr>
      <w:r>
        <w:t xml:space="preserve">2.A387 Grade 5 chrome moly steel.A387 Grade 5 Class 2 – high quality chromium-molybdenum alloy steel plate, ideal for use in pressure vessels and industrial boilers due to it's excellent heat resistant and anti corrosion properties. </w:t>
      </w:r>
    </w:p>
    <w:p w:rsidR="001747AF" w:rsidRDefault="001747AF" w:rsidP="00177714">
      <w:pPr>
        <w:spacing w:line="220" w:lineRule="atLeast"/>
      </w:pPr>
    </w:p>
    <w:p w:rsidR="001747AF" w:rsidRDefault="001747AF" w:rsidP="00177714">
      <w:pPr>
        <w:spacing w:line="220" w:lineRule="atLeast"/>
      </w:pPr>
      <w:r>
        <w:t xml:space="preserve">3.We can supply plates from our own stockholding in </w:t>
      </w:r>
      <w:smartTag w:uri="urn:schemas-microsoft-com:office:smarttags" w:element="place">
        <w:smartTag w:uri="urn:schemas-microsoft-com:office:smarttags" w:element="City">
          <w:r>
            <w:t>Birmingham</w:t>
          </w:r>
        </w:smartTag>
      </w:smartTag>
      <w:r>
        <w:t xml:space="preserve"> or directly from the mill and all plates come with mill test certification and individual stampings. </w:t>
      </w:r>
    </w:p>
    <w:p w:rsidR="001747AF" w:rsidRDefault="001747AF" w:rsidP="00177714">
      <w:pPr>
        <w:spacing w:line="220" w:lineRule="atLeast"/>
      </w:pPr>
      <w:r>
        <w:t>Equivalents:</w:t>
      </w:r>
    </w:p>
    <w:tbl>
      <w:tblPr>
        <w:tblW w:w="2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7"/>
        <w:gridCol w:w="640"/>
        <w:gridCol w:w="2121"/>
        <w:gridCol w:w="815"/>
      </w:tblGrid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BS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ASTM/ASME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DIN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387"/>
              </w:smartTagPr>
              <w:r w:rsidRPr="00177714">
                <w:rPr>
                  <w:rFonts w:ascii="Verdana" w:eastAsia="宋体" w:hAnsi="Verdana" w:cs="宋体"/>
                  <w:sz w:val="18"/>
                  <w:szCs w:val="18"/>
                </w:rPr>
                <w:t>387-5-2</w:t>
              </w:r>
            </w:smartTag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...</w:t>
            </w:r>
          </w:p>
        </w:tc>
      </w:tr>
    </w:tbl>
    <w:p w:rsidR="001747AF" w:rsidRDefault="001747AF" w:rsidP="00177714">
      <w:pPr>
        <w:spacing w:line="220" w:lineRule="atLeast"/>
      </w:pPr>
      <w:r>
        <w:t>Specifications:</w:t>
      </w:r>
    </w:p>
    <w:p w:rsidR="001747AF" w:rsidRDefault="001747AF" w:rsidP="00177714">
      <w:pPr>
        <w:spacing w:line="220" w:lineRule="atLeast"/>
      </w:pPr>
    </w:p>
    <w:p w:rsidR="001747AF" w:rsidRDefault="001747AF" w:rsidP="00177714">
      <w:pPr>
        <w:spacing w:line="220" w:lineRule="atLeast"/>
      </w:pPr>
      <w:r>
        <w:t>4.Chromium &amp; Molybdenum content (according to the ASTM specification):</w:t>
      </w:r>
    </w:p>
    <w:tbl>
      <w:tblPr>
        <w:tblW w:w="4494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46"/>
        <w:gridCol w:w="1748"/>
        <w:gridCol w:w="4479"/>
      </w:tblGrid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Designation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Nominal Chromium</w:t>
            </w:r>
            <w:r w:rsidRPr="00177714">
              <w:rPr>
                <w:rFonts w:ascii="Verdana" w:eastAsia="宋体" w:hAnsi="Verdana" w:cs="宋体"/>
                <w:sz w:val="18"/>
                <w:szCs w:val="18"/>
              </w:rPr>
              <w:br/>
              <w:t>Content (%)</w:t>
            </w:r>
          </w:p>
        </w:tc>
        <w:tc>
          <w:tcPr>
            <w:tcW w:w="29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Nominal Molybdenum</w:t>
            </w:r>
            <w:r w:rsidRPr="00177714">
              <w:rPr>
                <w:rFonts w:ascii="Verdana" w:eastAsia="宋体" w:hAnsi="Verdana" w:cs="宋体"/>
                <w:sz w:val="18"/>
                <w:szCs w:val="18"/>
              </w:rPr>
              <w:br/>
              <w:t>Content (%)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A387 Grade 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5.00%</w:t>
            </w:r>
          </w:p>
        </w:tc>
        <w:tc>
          <w:tcPr>
            <w:tcW w:w="29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0.50%</w:t>
            </w:r>
          </w:p>
        </w:tc>
      </w:tr>
    </w:tbl>
    <w:p w:rsidR="001747AF" w:rsidRDefault="001747AF" w:rsidP="00177714">
      <w:pPr>
        <w:spacing w:line="220" w:lineRule="atLeast"/>
      </w:pPr>
      <w:r>
        <w:t>Tensile Requirements for Class 2 Plates:</w:t>
      </w:r>
    </w:p>
    <w:tbl>
      <w:tblPr>
        <w:tblW w:w="4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48"/>
        <w:gridCol w:w="3476"/>
        <w:gridCol w:w="2759"/>
      </w:tblGrid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Designation: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Requirement: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Grade 5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A387 Grade 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Tensile strength, ksi [MPA]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75 to 100 [515 to 690]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Yield strength, min, ksi [MPa]/(0.2% offset)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45 [310]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Elongation in 8 in. [200mm], min 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...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Elongation in 2 in. [50mm], min, 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18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Reduction of area, min 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45 (measured on round specimen)</w:t>
            </w:r>
            <w:r w:rsidRPr="00177714">
              <w:rPr>
                <w:rFonts w:ascii="Verdana" w:eastAsia="宋体" w:hAnsi="Verdana" w:cs="宋体"/>
                <w:sz w:val="18"/>
                <w:szCs w:val="18"/>
              </w:rPr>
              <w:br/>
              <w:t>40 (measured on flat specimen)</w:t>
            </w:r>
          </w:p>
        </w:tc>
      </w:tr>
    </w:tbl>
    <w:p w:rsidR="001747AF" w:rsidRDefault="001747AF" w:rsidP="00177714">
      <w:pPr>
        <w:spacing w:line="220" w:lineRule="atLeast"/>
      </w:pPr>
    </w:p>
    <w:p w:rsidR="001747AF" w:rsidRDefault="001747AF" w:rsidP="00177714">
      <w:pPr>
        <w:spacing w:line="220" w:lineRule="atLeast"/>
      </w:pPr>
      <w:r>
        <w:t>5.Chemical Requirements:</w:t>
      </w:r>
    </w:p>
    <w:tbl>
      <w:tblPr>
        <w:tblW w:w="441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81"/>
        <w:gridCol w:w="1508"/>
        <w:gridCol w:w="4443"/>
      </w:tblGrid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Element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Chemical Composition (%) inc. Grade &amp; UNS No.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Grade 5 (UNS: S50200)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Carbon: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0.15 max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0.15 max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Manganese: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0.30 - 0.60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0.25 - 0.66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Phosphorus: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Sulphur (max):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0.030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0.030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Silicon: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0.50 max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0.55 max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Chromium: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4.00 - 6.00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3.90 - 6.10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Molybdenum: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Heat Analysis: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0.45 - 0.65</w:t>
            </w:r>
          </w:p>
        </w:tc>
      </w:tr>
      <w:tr w:rsidR="001747AF" w:rsidRPr="003B66FF" w:rsidTr="0017771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Product Analysis:</w:t>
            </w:r>
          </w:p>
        </w:tc>
        <w:tc>
          <w:tcPr>
            <w:tcW w:w="29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7AF" w:rsidRPr="00177714" w:rsidRDefault="001747AF" w:rsidP="00177714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177714">
              <w:rPr>
                <w:rFonts w:ascii="Verdana" w:eastAsia="宋体" w:hAnsi="Verdana" w:cs="宋体"/>
                <w:sz w:val="18"/>
                <w:szCs w:val="18"/>
              </w:rPr>
              <w:t>0.40 - 0.70</w:t>
            </w:r>
          </w:p>
        </w:tc>
      </w:tr>
    </w:tbl>
    <w:p w:rsidR="001747AF" w:rsidRDefault="001747AF" w:rsidP="00177714">
      <w:pPr>
        <w:spacing w:line="220" w:lineRule="atLeast"/>
      </w:pPr>
      <w:r>
        <w:t>Tension Test Requirements:</w:t>
      </w:r>
    </w:p>
    <w:p w:rsidR="001747AF" w:rsidRDefault="001747AF" w:rsidP="00177714">
      <w:pPr>
        <w:spacing w:line="220" w:lineRule="atLeast"/>
      </w:pPr>
      <w:r>
        <w:t xml:space="preserve">The material shall be tested using a test specimen and will confirm to the tensile requirements as outlined in Table 2. </w:t>
      </w:r>
    </w:p>
    <w:p w:rsidR="001747AF" w:rsidRDefault="001747AF" w:rsidP="00177714">
      <w:pPr>
        <w:spacing w:line="220" w:lineRule="atLeast"/>
      </w:pPr>
    </w:p>
    <w:p w:rsidR="001747AF" w:rsidRDefault="001747AF" w:rsidP="00177714">
      <w:pPr>
        <w:spacing w:line="220" w:lineRule="atLeast"/>
      </w:pPr>
      <w:r>
        <w:t>6.Other requirements:</w:t>
      </w:r>
    </w:p>
    <w:p w:rsidR="001747AF" w:rsidRDefault="001747AF" w:rsidP="00177714">
      <w:pPr>
        <w:spacing w:line="220" w:lineRule="atLeast"/>
      </w:pPr>
      <w:r>
        <w:t>The following requirements and testing procedures (which are not mandatory) are considered suitable for Chrome Molybdenum steel:</w:t>
      </w:r>
    </w:p>
    <w:p w:rsidR="001747AF" w:rsidRDefault="001747AF" w:rsidP="00177714">
      <w:pPr>
        <w:spacing w:line="220" w:lineRule="atLeast"/>
      </w:pPr>
      <w:r>
        <w:t>Vacuum treatment</w:t>
      </w:r>
    </w:p>
    <w:p w:rsidR="001747AF" w:rsidRDefault="001747AF" w:rsidP="00177714">
      <w:pPr>
        <w:spacing w:line="220" w:lineRule="atLeast"/>
      </w:pPr>
      <w:r>
        <w:t>Product Analysis</w:t>
      </w:r>
    </w:p>
    <w:p w:rsidR="001747AF" w:rsidRDefault="001747AF" w:rsidP="00177714">
      <w:pPr>
        <w:spacing w:line="220" w:lineRule="atLeast"/>
      </w:pPr>
      <w:r>
        <w:t>Additional Tension Test</w:t>
      </w:r>
    </w:p>
    <w:p w:rsidR="001747AF" w:rsidRDefault="001747AF" w:rsidP="00177714">
      <w:pPr>
        <w:spacing w:line="220" w:lineRule="atLeast"/>
      </w:pPr>
      <w:r>
        <w:t>Charpy V-Notch Impact Test</w:t>
      </w:r>
    </w:p>
    <w:p w:rsidR="001747AF" w:rsidRDefault="001747AF" w:rsidP="00177714">
      <w:pPr>
        <w:spacing w:line="220" w:lineRule="atLeast"/>
      </w:pPr>
      <w:r>
        <w:t>Drop Weight Test</w:t>
      </w:r>
    </w:p>
    <w:p w:rsidR="001747AF" w:rsidRDefault="001747AF" w:rsidP="00177714">
      <w:pPr>
        <w:spacing w:line="220" w:lineRule="atLeast"/>
      </w:pPr>
      <w:r>
        <w:t>High Temperature Tension Test</w:t>
      </w:r>
    </w:p>
    <w:p w:rsidR="001747AF" w:rsidRDefault="001747AF" w:rsidP="00177714">
      <w:pPr>
        <w:spacing w:line="220" w:lineRule="atLeast"/>
      </w:pPr>
      <w:r>
        <w:t>Ultrasonic Examination</w:t>
      </w:r>
    </w:p>
    <w:p w:rsidR="001747AF" w:rsidRDefault="001747AF" w:rsidP="00177714">
      <w:pPr>
        <w:spacing w:line="220" w:lineRule="atLeast"/>
      </w:pPr>
      <w:r>
        <w:t>Magnetic Particle Examination</w:t>
      </w:r>
    </w:p>
    <w:p w:rsidR="001747AF" w:rsidRDefault="001747AF" w:rsidP="00177714">
      <w:pPr>
        <w:spacing w:line="220" w:lineRule="atLeast"/>
      </w:pPr>
    </w:p>
    <w:p w:rsidR="001747AF" w:rsidRDefault="001747AF" w:rsidP="00177714">
      <w:pPr>
        <w:spacing w:line="220" w:lineRule="atLeast"/>
      </w:pPr>
      <w:r>
        <w:t>7.To find out more about our's services and ASTM A387 Grade 5 Class 2 steel plates which we can supply directly to you from stock or from the mill, please contact us.</w:t>
      </w:r>
    </w:p>
    <w:sectPr w:rsidR="001747A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172BF"/>
    <w:rsid w:val="00132E20"/>
    <w:rsid w:val="001747AF"/>
    <w:rsid w:val="00177714"/>
    <w:rsid w:val="00323B43"/>
    <w:rsid w:val="003B66FF"/>
    <w:rsid w:val="003D37D8"/>
    <w:rsid w:val="00426133"/>
    <w:rsid w:val="004358AB"/>
    <w:rsid w:val="00777E4F"/>
    <w:rsid w:val="00863D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373</Words>
  <Characters>2128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2008-09-11T17:20:00Z</dcterms:created>
  <dcterms:modified xsi:type="dcterms:W3CDTF">2015-11-27T07:16:00Z</dcterms:modified>
</cp:coreProperties>
</file>