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ASTM A285 Grade C STEEL PLATE</w:t>
      </w: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335AF5" w:rsidRPr="00AA2B51" w:rsidRDefault="00AA2B51" w:rsidP="00AA2B51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1.</w:t>
      </w:r>
      <w:r w:rsidR="00090C10" w:rsidRPr="00AA2B51">
        <w:rPr>
          <w:rFonts w:asciiTheme="minorHAnsi" w:hAnsiTheme="minorHAnsi"/>
          <w:sz w:val="24"/>
          <w:szCs w:val="24"/>
        </w:rPr>
        <w:t xml:space="preserve">Pressure Vessel Steel </w:t>
      </w:r>
    </w:p>
    <w:p w:rsidR="00090C10" w:rsidRPr="00AA2B51" w:rsidRDefault="00090C10" w:rsidP="00AA2B51">
      <w:pPr>
        <w:spacing w:line="220" w:lineRule="atLeast"/>
        <w:ind w:firstLineChars="50" w:firstLine="120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ASTM A285</w:t>
      </w:r>
    </w:p>
    <w:p w:rsidR="00090C10" w:rsidRPr="00AA2B51" w:rsidRDefault="00090C10" w:rsidP="00AA2B51">
      <w:pPr>
        <w:spacing w:line="220" w:lineRule="atLeast"/>
        <w:ind w:firstLineChars="50" w:firstLine="120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ASTM A285 Grade C</w:t>
      </w: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 xml:space="preserve">2.We supply ASTM A285 Grade C pressure vessel steel for use in non critical pressurised service. ASTM A285 Grade C is a low to intermediate yield steel used in the fabrication of carbon steel pressure vessels and boilers. </w:t>
      </w: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3.The steel is intended for use in standard tanks and boilers rather than high pressurised vessels due to the steels lower yield strength. ASTM A285 Grade C is supplied throughout the oil gas and petrochemical industry, and</w:t>
      </w:r>
      <w:r w:rsidR="00335AF5" w:rsidRPr="00AA2B51">
        <w:rPr>
          <w:rFonts w:asciiTheme="minorHAnsi" w:hAnsiTheme="minorHAnsi"/>
          <w:sz w:val="24"/>
          <w:szCs w:val="24"/>
        </w:rPr>
        <w:t xml:space="preserve"> We</w:t>
      </w:r>
      <w:r w:rsidRPr="00AA2B51">
        <w:rPr>
          <w:rFonts w:asciiTheme="minorHAnsi" w:hAnsiTheme="minorHAnsi"/>
          <w:sz w:val="24"/>
          <w:szCs w:val="24"/>
        </w:rPr>
        <w:t xml:space="preserve"> hold this material in stock. </w:t>
      </w: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 xml:space="preserve">4.The material has good forming and welding characteristics under conventional methods. </w:t>
      </w:r>
    </w:p>
    <w:p w:rsidR="00090C10" w:rsidRPr="00AA2B51" w:rsidRDefault="00090C10" w:rsidP="00090C10">
      <w:pPr>
        <w:rPr>
          <w:rFonts w:asciiTheme="minorHAnsi" w:hAnsiTheme="minorHAnsi"/>
        </w:rPr>
      </w:pPr>
      <w:r w:rsidRPr="00AA2B51">
        <w:rPr>
          <w:rFonts w:asciiTheme="minorHAnsi" w:hAnsiTheme="minorHAnsi"/>
        </w:rPr>
        <w:t>5. Table 1: Chemical &amp; Mechanical Values for ASTM A285 Grade C</w:t>
      </w:r>
    </w:p>
    <w:tbl>
      <w:tblPr>
        <w:tblW w:w="5323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6"/>
        <w:gridCol w:w="512"/>
        <w:gridCol w:w="512"/>
        <w:gridCol w:w="775"/>
        <w:gridCol w:w="512"/>
        <w:gridCol w:w="512"/>
        <w:gridCol w:w="512"/>
        <w:gridCol w:w="396"/>
        <w:gridCol w:w="396"/>
        <w:gridCol w:w="396"/>
        <w:gridCol w:w="512"/>
        <w:gridCol w:w="512"/>
        <w:gridCol w:w="512"/>
        <w:gridCol w:w="512"/>
        <w:gridCol w:w="921"/>
        <w:gridCol w:w="1028"/>
      </w:tblGrid>
      <w:tr w:rsidR="00090C10" w:rsidRPr="00AA2B51" w:rsidTr="00335AF5">
        <w:trPr>
          <w:trHeight w:val="1067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Si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Mn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Al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Cr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Cu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Ni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Mo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Nb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Ti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Tensile</w:t>
            </w: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br/>
              <w:t>N/mm²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Yield/min</w:t>
            </w: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br/>
              <w:t>N/mm²</w:t>
            </w:r>
          </w:p>
        </w:tc>
      </w:tr>
      <w:tr w:rsidR="00090C10" w:rsidRPr="00AA2B51" w:rsidTr="00335AF5">
        <w:trPr>
          <w:trHeight w:val="72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A285Gr.C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0.4/1.2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360/480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0C10" w:rsidRPr="00AA2B51" w:rsidRDefault="00090C10" w:rsidP="00F96695">
            <w:pPr>
              <w:jc w:val="center"/>
              <w:rPr>
                <w:rFonts w:asciiTheme="majorHAnsi" w:eastAsiaTheme="majorEastAsia" w:hAnsiTheme="majorHAnsi" w:cs="宋体"/>
                <w:sz w:val="21"/>
                <w:szCs w:val="21"/>
              </w:rPr>
            </w:pPr>
            <w:r w:rsidRPr="00AA2B51">
              <w:rPr>
                <w:rFonts w:asciiTheme="majorHAnsi" w:eastAsiaTheme="majorEastAsia" w:hAnsiTheme="majorHAnsi" w:cs="宋体"/>
                <w:sz w:val="21"/>
                <w:szCs w:val="21"/>
              </w:rPr>
              <w:t>235</w:t>
            </w:r>
          </w:p>
        </w:tc>
      </w:tr>
    </w:tbl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 xml:space="preserve">(Chemical values are maximum unless stated otherwise. Mechanical properties are minimum values) </w:t>
      </w:r>
    </w:p>
    <w:p w:rsidR="00090C10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(Please note: the technical information above is for guidance only – for exact specifications please check with our Sales Team)</w:t>
      </w:r>
    </w:p>
    <w:p w:rsidR="004358AB" w:rsidRPr="00AA2B51" w:rsidRDefault="00090C10" w:rsidP="00090C10">
      <w:pPr>
        <w:spacing w:line="220" w:lineRule="atLeast"/>
        <w:rPr>
          <w:rFonts w:asciiTheme="minorHAnsi" w:hAnsiTheme="minorHAnsi"/>
          <w:sz w:val="24"/>
          <w:szCs w:val="24"/>
        </w:rPr>
      </w:pPr>
      <w:r w:rsidRPr="00AA2B51">
        <w:rPr>
          <w:rFonts w:asciiTheme="minorHAnsi" w:hAnsiTheme="minorHAnsi"/>
          <w:sz w:val="24"/>
          <w:szCs w:val="24"/>
        </w:rPr>
        <w:t>6.To find out more about ASTM A285 Grade C and to receive a competitive quotation, please contact our Sales Team .</w:t>
      </w:r>
    </w:p>
    <w:sectPr w:rsidR="004358AB" w:rsidRPr="00AA2B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8E" w:rsidRDefault="00A3018E" w:rsidP="00090C10">
      <w:pPr>
        <w:spacing w:after="0"/>
      </w:pPr>
      <w:r>
        <w:separator/>
      </w:r>
    </w:p>
  </w:endnote>
  <w:endnote w:type="continuationSeparator" w:id="0">
    <w:p w:rsidR="00A3018E" w:rsidRDefault="00A3018E" w:rsidP="00090C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8E" w:rsidRDefault="00A3018E" w:rsidP="00090C10">
      <w:pPr>
        <w:spacing w:after="0"/>
      </w:pPr>
      <w:r>
        <w:separator/>
      </w:r>
    </w:p>
  </w:footnote>
  <w:footnote w:type="continuationSeparator" w:id="0">
    <w:p w:rsidR="00A3018E" w:rsidRDefault="00A3018E" w:rsidP="00090C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1A0"/>
    <w:multiLevelType w:val="hybridMultilevel"/>
    <w:tmpl w:val="19205AE6"/>
    <w:lvl w:ilvl="0" w:tplc="E76E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C10"/>
    <w:rsid w:val="00323B43"/>
    <w:rsid w:val="00335AF5"/>
    <w:rsid w:val="0039107C"/>
    <w:rsid w:val="003D37D8"/>
    <w:rsid w:val="00405DC3"/>
    <w:rsid w:val="00426133"/>
    <w:rsid w:val="004358AB"/>
    <w:rsid w:val="00587898"/>
    <w:rsid w:val="008B7726"/>
    <w:rsid w:val="00A3018E"/>
    <w:rsid w:val="00AA2B51"/>
    <w:rsid w:val="00D31D50"/>
    <w:rsid w:val="00E5065B"/>
    <w:rsid w:val="00FB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C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C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C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C1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35A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EFA356-B36F-4027-8371-15581EB1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2015-11-26T03:33:00Z</dcterms:modified>
</cp:coreProperties>
</file>